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36FDB" w14:textId="77777777" w:rsidR="00996CE2" w:rsidRDefault="00996CE2" w:rsidP="00996CE2">
      <w:pPr>
        <w:spacing w:before="100" w:beforeAutospacing="1" w:after="240"/>
        <w:jc w:val="both"/>
      </w:pPr>
      <w:r>
        <w:rPr>
          <w:rFonts w:ascii="Arial" w:hAnsi="Arial" w:cs="Arial"/>
          <w:color w:val="000000"/>
        </w:rPr>
        <w:t>March 30, 2020</w:t>
      </w:r>
    </w:p>
    <w:p w14:paraId="03A6E1C7" w14:textId="77777777" w:rsidR="00996CE2" w:rsidRDefault="00996CE2" w:rsidP="00996CE2">
      <w:pPr>
        <w:spacing w:before="100" w:beforeAutospacing="1" w:after="240"/>
        <w:jc w:val="both"/>
      </w:pPr>
      <w:r>
        <w:rPr>
          <w:rFonts w:ascii="Arial" w:hAnsi="Arial" w:cs="Arial"/>
          <w:color w:val="000000"/>
        </w:rPr>
        <w:t>Families of Students with Disabilities,</w:t>
      </w:r>
    </w:p>
    <w:p w14:paraId="34305221" w14:textId="77777777" w:rsidR="00996CE2" w:rsidRDefault="00996CE2" w:rsidP="00996CE2">
      <w:pPr>
        <w:spacing w:before="100" w:beforeAutospacing="1" w:after="240"/>
        <w:jc w:val="both"/>
      </w:pPr>
      <w:r>
        <w:rPr>
          <w:rFonts w:ascii="Arial" w:hAnsi="Arial" w:cs="Arial"/>
          <w:color w:val="000000"/>
        </w:rPr>
        <w:t>Instruction in the form of virtual learning is being developed to support students and families during this closure.  This includes special education and related services, such as speech language therapy, occupational therapy, and physical therapy.</w:t>
      </w:r>
    </w:p>
    <w:p w14:paraId="3CCB96BA" w14:textId="77777777" w:rsidR="00996CE2" w:rsidRDefault="00996CE2" w:rsidP="00996CE2">
      <w:pPr>
        <w:numPr>
          <w:ilvl w:val="0"/>
          <w:numId w:val="1"/>
        </w:numPr>
        <w:spacing w:before="240" w:after="160" w:line="252" w:lineRule="auto"/>
        <w:jc w:val="both"/>
        <w:textAlignment w:val="baseline"/>
        <w:rPr>
          <w:rFonts w:eastAsia="Times New Roman"/>
          <w:color w:val="000000"/>
        </w:rPr>
      </w:pPr>
      <w:r>
        <w:rPr>
          <w:rFonts w:ascii="Arial" w:eastAsia="Times New Roman" w:hAnsi="Arial" w:cs="Arial"/>
          <w:color w:val="000000"/>
        </w:rPr>
        <w:t>Special education services and accommodations will be provided via virtual learning.</w:t>
      </w:r>
    </w:p>
    <w:p w14:paraId="69623622" w14:textId="77777777" w:rsidR="00996CE2" w:rsidRDefault="00996CE2" w:rsidP="00996CE2">
      <w:pPr>
        <w:numPr>
          <w:ilvl w:val="0"/>
          <w:numId w:val="1"/>
        </w:numPr>
        <w:spacing w:before="100" w:beforeAutospacing="1" w:after="160" w:line="252" w:lineRule="auto"/>
        <w:jc w:val="both"/>
        <w:textAlignment w:val="baseline"/>
        <w:rPr>
          <w:rFonts w:eastAsia="Times New Roman"/>
          <w:color w:val="000000"/>
        </w:rPr>
      </w:pPr>
      <w:r>
        <w:rPr>
          <w:rFonts w:ascii="Arial" w:eastAsia="Times New Roman" w:hAnsi="Arial" w:cs="Arial"/>
          <w:color w:val="000000"/>
        </w:rPr>
        <w:t>Special education teachers and related services providers will collaborate with general education teachers and make all reasonable efforts to make virtual learning resources accessible to students with disabilities.</w:t>
      </w:r>
    </w:p>
    <w:p w14:paraId="77C3AB03" w14:textId="77777777" w:rsidR="00996CE2" w:rsidRDefault="00996CE2" w:rsidP="00996CE2">
      <w:pPr>
        <w:numPr>
          <w:ilvl w:val="0"/>
          <w:numId w:val="1"/>
        </w:numPr>
        <w:spacing w:before="100" w:beforeAutospacing="1" w:after="160" w:line="252" w:lineRule="auto"/>
        <w:jc w:val="both"/>
        <w:textAlignment w:val="baseline"/>
        <w:rPr>
          <w:rFonts w:eastAsia="Times New Roman"/>
          <w:color w:val="000000"/>
        </w:rPr>
      </w:pPr>
      <w:r>
        <w:rPr>
          <w:rFonts w:ascii="Arial" w:eastAsia="Times New Roman" w:hAnsi="Arial" w:cs="Arial"/>
          <w:color w:val="000000"/>
        </w:rPr>
        <w:t>Virtual instruction will not look the same as classroom instruction.</w:t>
      </w:r>
    </w:p>
    <w:p w14:paraId="28848B2D" w14:textId="77777777" w:rsidR="00996CE2" w:rsidRDefault="00996CE2" w:rsidP="00996CE2">
      <w:pPr>
        <w:numPr>
          <w:ilvl w:val="0"/>
          <w:numId w:val="1"/>
        </w:numPr>
        <w:spacing w:before="100" w:beforeAutospacing="1" w:after="240" w:line="252" w:lineRule="auto"/>
        <w:jc w:val="both"/>
        <w:textAlignment w:val="baseline"/>
        <w:rPr>
          <w:rFonts w:eastAsia="Times New Roman"/>
          <w:color w:val="000000"/>
        </w:rPr>
      </w:pPr>
      <w:r>
        <w:rPr>
          <w:rFonts w:ascii="Arial" w:eastAsia="Times New Roman" w:hAnsi="Arial" w:cs="Arial"/>
          <w:color w:val="000000"/>
        </w:rPr>
        <w:t xml:space="preserve">Focus will be on progress toward IEP goals </w:t>
      </w:r>
      <w:r>
        <w:rPr>
          <w:rFonts w:ascii="Arial" w:eastAsia="Times New Roman" w:hAnsi="Arial" w:cs="Arial"/>
          <w:color w:val="7030A0"/>
        </w:rPr>
        <w:t xml:space="preserve">and </w:t>
      </w:r>
      <w:r>
        <w:rPr>
          <w:rFonts w:ascii="Arial" w:eastAsia="Times New Roman" w:hAnsi="Arial" w:cs="Arial"/>
          <w:color w:val="000000"/>
        </w:rPr>
        <w:t>providing access to the general education curriculum delivered.</w:t>
      </w:r>
    </w:p>
    <w:p w14:paraId="7FDC0533" w14:textId="77777777" w:rsidR="00996CE2" w:rsidRDefault="00996CE2" w:rsidP="00996CE2">
      <w:pPr>
        <w:spacing w:before="100" w:beforeAutospacing="1" w:after="240"/>
        <w:jc w:val="both"/>
      </w:pPr>
      <w:r>
        <w:rPr>
          <w:rFonts w:ascii="Arial" w:hAnsi="Arial" w:cs="Arial"/>
          <w:color w:val="7030A0"/>
          <w:shd w:val="clear" w:color="auto" w:fill="FFFFFF"/>
        </w:rPr>
        <w:t xml:space="preserve">Please see </w:t>
      </w:r>
      <w:r>
        <w:rPr>
          <w:rFonts w:ascii="Arial" w:hAnsi="Arial" w:cs="Arial"/>
          <w:color w:val="5F5F5F"/>
          <w:shd w:val="clear" w:color="auto" w:fill="FFFFFF"/>
        </w:rPr>
        <w:t xml:space="preserve">attached resources to support virtual learning.  We will be providing updates and additional resources which can be found on the </w:t>
      </w:r>
      <w:hyperlink r:id="rId5" w:tgtFrame="_blank" w:history="1">
        <w:r>
          <w:rPr>
            <w:rStyle w:val="Hyperlink"/>
            <w:rFonts w:ascii="Arial" w:hAnsi="Arial" w:cs="Arial"/>
            <w:shd w:val="clear" w:color="auto" w:fill="FFFFFF"/>
          </w:rPr>
          <w:t>special education page</w:t>
        </w:r>
      </w:hyperlink>
      <w:r>
        <w:rPr>
          <w:rFonts w:ascii="Arial" w:hAnsi="Arial" w:cs="Arial"/>
          <w:color w:val="5F5F5F"/>
          <w:shd w:val="clear" w:color="auto" w:fill="FFFFFF"/>
        </w:rPr>
        <w:t xml:space="preserve"> as well as linked on the </w:t>
      </w:r>
      <w:hyperlink r:id="rId6" w:tgtFrame="_blank" w:history="1">
        <w:r>
          <w:rPr>
            <w:rStyle w:val="Hyperlink"/>
            <w:rFonts w:ascii="Arial" w:hAnsi="Arial" w:cs="Arial"/>
            <w:shd w:val="clear" w:color="auto" w:fill="FFFFFF"/>
          </w:rPr>
          <w:t>Students and Families page</w:t>
        </w:r>
      </w:hyperlink>
      <w:r>
        <w:rPr>
          <w:rFonts w:ascii="Arial" w:hAnsi="Arial" w:cs="Arial"/>
          <w:color w:val="5F5F5F"/>
          <w:shd w:val="clear" w:color="auto" w:fill="FFFFFF"/>
        </w:rPr>
        <w:t xml:space="preserve"> </w:t>
      </w:r>
    </w:p>
    <w:p w14:paraId="36C07D26" w14:textId="77777777" w:rsidR="00996CE2" w:rsidRDefault="00996CE2" w:rsidP="00996CE2">
      <w:pPr>
        <w:spacing w:before="100" w:beforeAutospacing="1" w:after="240"/>
        <w:jc w:val="both"/>
      </w:pPr>
      <w:r>
        <w:rPr>
          <w:rFonts w:ascii="Arial" w:hAnsi="Arial" w:cs="Arial"/>
          <w:color w:val="000000"/>
          <w:shd w:val="clear" w:color="auto" w:fill="FFFFFF"/>
        </w:rPr>
        <w:t>Each school has in-home learning resources on their school webpage.  Special education teachers and related services providers (e.g. OTs, PTs, SLPs) are developing resources for these school pages as well.  Additionally, teachers and related service providers are available via email and video conferencing.</w:t>
      </w:r>
    </w:p>
    <w:p w14:paraId="118DEBF5" w14:textId="77777777" w:rsidR="00996CE2" w:rsidRDefault="00996CE2" w:rsidP="00996CE2">
      <w:pPr>
        <w:spacing w:before="100" w:beforeAutospacing="1" w:after="240"/>
        <w:jc w:val="both"/>
      </w:pPr>
      <w:r>
        <w:rPr>
          <w:rFonts w:ascii="Arial" w:hAnsi="Arial" w:cs="Arial"/>
          <w:color w:val="000000"/>
          <w:shd w:val="clear" w:color="auto" w:fill="FFFFFF"/>
        </w:rPr>
        <w:t>Please reach out to your student’s special education teacher or related service provider if you have questions about support for your student at home during the closure. </w:t>
      </w:r>
    </w:p>
    <w:p w14:paraId="0CA1BE9E" w14:textId="77777777" w:rsidR="00996CE2" w:rsidRDefault="00996CE2" w:rsidP="00996CE2">
      <w:pPr>
        <w:spacing w:before="100" w:beforeAutospacing="1" w:after="240"/>
        <w:jc w:val="both"/>
      </w:pPr>
      <w:r>
        <w:rPr>
          <w:rFonts w:ascii="Arial" w:hAnsi="Arial" w:cs="Arial"/>
          <w:color w:val="000000"/>
        </w:rPr>
        <w:t>Our educators, therapists, office support, and administrators are working virtually during normal school hours. </w:t>
      </w:r>
    </w:p>
    <w:p w14:paraId="341A781C" w14:textId="77777777" w:rsidR="00996CE2" w:rsidRDefault="00996CE2" w:rsidP="00996CE2">
      <w:pPr>
        <w:spacing w:before="100" w:beforeAutospacing="1" w:after="240"/>
        <w:jc w:val="both"/>
      </w:pPr>
      <w:r>
        <w:rPr>
          <w:rFonts w:ascii="Arial" w:hAnsi="Arial" w:cs="Arial"/>
          <w:color w:val="000000"/>
        </w:rPr>
        <w:t>The week of April 6-10 is spring break.  Staff will be unavailable during break.  Staff will return on Monday, April 13th with continued distance learning. </w:t>
      </w:r>
    </w:p>
    <w:p w14:paraId="767E934D" w14:textId="77777777" w:rsidR="00996CE2" w:rsidRDefault="00996CE2" w:rsidP="00996CE2">
      <w:pPr>
        <w:spacing w:before="100" w:beforeAutospacing="1" w:after="240"/>
        <w:jc w:val="both"/>
      </w:pPr>
      <w:r>
        <w:rPr>
          <w:rFonts w:ascii="Arial" w:hAnsi="Arial" w:cs="Arial"/>
          <w:color w:val="000000"/>
        </w:rPr>
        <w:t>Please reach out to your student’s general education teacher and special education team members via their district email with any questions.</w:t>
      </w:r>
    </w:p>
    <w:p w14:paraId="70E5D599" w14:textId="77777777" w:rsidR="00996CE2" w:rsidRDefault="00996CE2" w:rsidP="00996CE2">
      <w:pPr>
        <w:spacing w:before="100" w:beforeAutospacing="1" w:after="100" w:afterAutospacing="1"/>
      </w:pPr>
      <w:r>
        <w:rPr>
          <w:rFonts w:ascii="Arial" w:hAnsi="Arial" w:cs="Arial"/>
          <w:color w:val="000000"/>
          <w:shd w:val="clear" w:color="auto" w:fill="FFFFFF"/>
        </w:rPr>
        <w:t xml:space="preserve">If you have any questions you believe require district level assistance email </w:t>
      </w:r>
      <w:hyperlink r:id="rId7" w:tgtFrame="_blank" w:history="1">
        <w:r>
          <w:rPr>
            <w:rStyle w:val="Hyperlink"/>
            <w:rFonts w:ascii="Arial" w:hAnsi="Arial" w:cs="Arial"/>
            <w:shd w:val="clear" w:color="auto" w:fill="FFFFFF"/>
          </w:rPr>
          <w:t>special.education@rentonschools.us</w:t>
        </w:r>
      </w:hyperlink>
      <w:r>
        <w:rPr>
          <w:rFonts w:ascii="Arial" w:hAnsi="Arial" w:cs="Arial"/>
          <w:color w:val="000000"/>
          <w:shd w:val="clear" w:color="auto" w:fill="FFFFFF"/>
        </w:rPr>
        <w:t>.  </w:t>
      </w:r>
    </w:p>
    <w:p w14:paraId="6606DCA5" w14:textId="77777777" w:rsidR="009C4F5A" w:rsidRDefault="009C4F5A">
      <w:bookmarkStart w:id="0" w:name="_GoBack"/>
      <w:bookmarkEnd w:id="0"/>
    </w:p>
    <w:sectPr w:rsidR="009C4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26CF6"/>
    <w:multiLevelType w:val="multilevel"/>
    <w:tmpl w:val="C3CA9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E2"/>
    <w:rsid w:val="00996CE2"/>
    <w:rsid w:val="009C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4CBD"/>
  <w15:chartTrackingRefBased/>
  <w15:docId w15:val="{C49AD900-58A4-4F99-8486-869DDF14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6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cial.education@renton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ntonschools.us/students-families" TargetMode="External"/><Relationship Id="rId5" Type="http://schemas.openxmlformats.org/officeDocument/2006/relationships/hyperlink" Target="https://www.rentonschools.us/learning-and-teaching/special-education/in-home-learning-resources-special-edu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1963</Characters>
  <Application>Microsoft Office Word</Application>
  <DocSecurity>0</DocSecurity>
  <Lines>40</Lines>
  <Paragraphs>18</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Kaiser</dc:creator>
  <cp:keywords/>
  <dc:description/>
  <cp:lastModifiedBy>Kristen Kaiser</cp:lastModifiedBy>
  <cp:revision>1</cp:revision>
  <dcterms:created xsi:type="dcterms:W3CDTF">2020-04-14T15:36:00Z</dcterms:created>
  <dcterms:modified xsi:type="dcterms:W3CDTF">2020-04-14T15:36:00Z</dcterms:modified>
</cp:coreProperties>
</file>